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310" w:rsidRDefault="00085239" w:rsidP="00C11310">
      <w:pPr>
        <w:spacing w:line="480" w:lineRule="auto"/>
      </w:pPr>
      <w:r>
        <w:tab/>
      </w:r>
      <w:r>
        <w:tab/>
      </w:r>
      <w:r>
        <w:tab/>
      </w:r>
      <w:r>
        <w:tab/>
      </w:r>
      <w:r>
        <w:tab/>
      </w:r>
      <w:r>
        <w:tab/>
      </w:r>
      <w:r>
        <w:tab/>
      </w:r>
      <w:r>
        <w:tab/>
      </w:r>
      <w:r>
        <w:tab/>
        <w:t xml:space="preserve">  Matt </w:t>
      </w:r>
      <w:proofErr w:type="spellStart"/>
      <w:r>
        <w:t>Pesacreta</w:t>
      </w:r>
      <w:proofErr w:type="spellEnd"/>
    </w:p>
    <w:p w:rsidR="00085239" w:rsidRDefault="00085239" w:rsidP="00C11310">
      <w:pPr>
        <w:spacing w:line="480" w:lineRule="auto"/>
      </w:pPr>
      <w:r>
        <w:tab/>
      </w:r>
      <w:r>
        <w:tab/>
      </w:r>
      <w:r>
        <w:tab/>
      </w:r>
      <w:r>
        <w:tab/>
      </w:r>
      <w:r>
        <w:tab/>
      </w:r>
      <w:r>
        <w:tab/>
      </w:r>
      <w:r>
        <w:tab/>
      </w:r>
      <w:r>
        <w:tab/>
      </w:r>
      <w:r>
        <w:tab/>
      </w:r>
      <w:r>
        <w:tab/>
        <w:t>Math, 7</w:t>
      </w:r>
    </w:p>
    <w:p w:rsidR="00085239" w:rsidRDefault="00085239" w:rsidP="00C11310">
      <w:pPr>
        <w:spacing w:line="480" w:lineRule="auto"/>
      </w:pPr>
      <w:r>
        <w:tab/>
      </w:r>
      <w:r>
        <w:tab/>
      </w:r>
      <w:r>
        <w:tab/>
      </w:r>
      <w:r>
        <w:tab/>
      </w:r>
      <w:r>
        <w:tab/>
      </w:r>
      <w:r>
        <w:tab/>
      </w:r>
      <w:r>
        <w:tab/>
      </w:r>
      <w:r>
        <w:tab/>
      </w:r>
      <w:r>
        <w:tab/>
        <w:t>January 10, 2011</w:t>
      </w:r>
    </w:p>
    <w:p w:rsidR="00085239" w:rsidRDefault="00085239" w:rsidP="00C11310">
      <w:pPr>
        <w:spacing w:line="480" w:lineRule="auto"/>
      </w:pPr>
      <w:r>
        <w:tab/>
      </w:r>
      <w:r>
        <w:tab/>
      </w:r>
      <w:r>
        <w:tab/>
      </w:r>
      <w:r>
        <w:tab/>
      </w:r>
      <w:r>
        <w:tab/>
      </w:r>
      <w:r>
        <w:tab/>
      </w:r>
      <w:r>
        <w:tab/>
      </w:r>
      <w:r>
        <w:tab/>
        <w:t>Barbie Bunge Lab Report</w:t>
      </w:r>
    </w:p>
    <w:p w:rsidR="00085239" w:rsidRDefault="00085239" w:rsidP="00C11310">
      <w:pPr>
        <w:spacing w:line="480" w:lineRule="auto"/>
      </w:pPr>
      <w:r>
        <w:tab/>
      </w:r>
      <w:r>
        <w:tab/>
      </w:r>
      <w:r>
        <w:tab/>
      </w:r>
      <w:r>
        <w:tab/>
      </w:r>
      <w:r>
        <w:tab/>
      </w:r>
      <w:r>
        <w:tab/>
      </w:r>
      <w:r>
        <w:tab/>
      </w:r>
      <w:r>
        <w:tab/>
      </w:r>
      <w:r>
        <w:tab/>
      </w:r>
      <w:r>
        <w:tab/>
      </w:r>
    </w:p>
    <w:p w:rsidR="00085239" w:rsidRDefault="00085239" w:rsidP="00C11310">
      <w:pPr>
        <w:spacing w:line="480" w:lineRule="auto"/>
      </w:pPr>
      <w:r>
        <w:tab/>
      </w:r>
      <w:r>
        <w:tab/>
      </w:r>
      <w:r>
        <w:tab/>
      </w:r>
      <w:r>
        <w:tab/>
      </w:r>
      <w:r>
        <w:tab/>
        <w:t>Barbie Bungee</w:t>
      </w:r>
    </w:p>
    <w:p w:rsidR="00085239" w:rsidRDefault="00085239" w:rsidP="00C11310">
      <w:pPr>
        <w:spacing w:line="480" w:lineRule="auto"/>
      </w:pPr>
    </w:p>
    <w:p w:rsidR="00C11310" w:rsidRDefault="00BB0675" w:rsidP="00C11310">
      <w:pPr>
        <w:spacing w:line="480" w:lineRule="auto"/>
      </w:pPr>
      <w:r>
        <w:tab/>
        <w:t xml:space="preserve">The Barbie Bungee investigation was about how we took Barbie, and dropped her with rubber bands as the bungee cord. Our purpose was to take our starting data from the drops with 1 to 6 rubber bands. We did 3 drops for each band and we took the average every time. After that we used an equation to figure out how many rubber bands we were going to use. Our group used 15 bands for Barbie’s big jump. </w:t>
      </w:r>
      <w:r w:rsidR="00B95AB6">
        <w:t xml:space="preserve">In the end we wanted Barbie when we dropped her to not hit the ground. Our objective was that Barbie would be about 6 inches off of the ground. </w:t>
      </w:r>
    </w:p>
    <w:p w:rsidR="00B95AB6" w:rsidRDefault="00B95AB6" w:rsidP="00C11310">
      <w:pPr>
        <w:spacing w:line="480" w:lineRule="auto"/>
      </w:pPr>
      <w:r>
        <w:tab/>
        <w:t xml:space="preserve">Our group collected our data by taping the measuring tape to the wall. We then dropped Barbie from the top of the tap 3 times for each band. After that we took the average of each drop. We then used out information to make an equation and a line of fit. </w:t>
      </w:r>
    </w:p>
    <w:tbl>
      <w:tblPr>
        <w:tblStyle w:val="TableGrid"/>
        <w:tblW w:w="11520" w:type="dxa"/>
        <w:tblInd w:w="-1332" w:type="dxa"/>
        <w:tblLook w:val="04A0"/>
      </w:tblPr>
      <w:tblGrid>
        <w:gridCol w:w="1851"/>
        <w:gridCol w:w="532"/>
        <w:gridCol w:w="637"/>
        <w:gridCol w:w="532"/>
        <w:gridCol w:w="532"/>
        <w:gridCol w:w="532"/>
        <w:gridCol w:w="532"/>
        <w:gridCol w:w="531"/>
        <w:gridCol w:w="531"/>
        <w:gridCol w:w="531"/>
        <w:gridCol w:w="531"/>
        <w:gridCol w:w="531"/>
        <w:gridCol w:w="531"/>
        <w:gridCol w:w="531"/>
        <w:gridCol w:w="531"/>
        <w:gridCol w:w="531"/>
        <w:gridCol w:w="531"/>
        <w:gridCol w:w="531"/>
        <w:gridCol w:w="531"/>
      </w:tblGrid>
      <w:tr w:rsidR="00340EC7" w:rsidTr="00A93271">
        <w:tc>
          <w:tcPr>
            <w:tcW w:w="1890" w:type="dxa"/>
          </w:tcPr>
          <w:p w:rsidR="00A93271" w:rsidRDefault="00A93271" w:rsidP="00C11310">
            <w:pPr>
              <w:spacing w:line="480" w:lineRule="auto"/>
            </w:pPr>
            <w:r>
              <w:t>Number of Rubber Bands</w:t>
            </w:r>
          </w:p>
        </w:tc>
        <w:tc>
          <w:tcPr>
            <w:tcW w:w="1605" w:type="dxa"/>
            <w:gridSpan w:val="3"/>
          </w:tcPr>
          <w:p w:rsidR="00A93271" w:rsidRDefault="00340EC7" w:rsidP="00C11310">
            <w:pPr>
              <w:spacing w:line="480" w:lineRule="auto"/>
            </w:pPr>
            <w:r>
              <w:t>1</w:t>
            </w:r>
          </w:p>
        </w:tc>
        <w:tc>
          <w:tcPr>
            <w:tcW w:w="1605" w:type="dxa"/>
            <w:gridSpan w:val="3"/>
          </w:tcPr>
          <w:p w:rsidR="00A93271" w:rsidRDefault="00340EC7" w:rsidP="00C11310">
            <w:pPr>
              <w:spacing w:line="480" w:lineRule="auto"/>
            </w:pPr>
            <w:r>
              <w:t>2</w:t>
            </w:r>
          </w:p>
        </w:tc>
        <w:tc>
          <w:tcPr>
            <w:tcW w:w="1605" w:type="dxa"/>
            <w:gridSpan w:val="3"/>
          </w:tcPr>
          <w:p w:rsidR="00A93271" w:rsidRDefault="00340EC7" w:rsidP="00C11310">
            <w:pPr>
              <w:spacing w:line="480" w:lineRule="auto"/>
            </w:pPr>
            <w:r>
              <w:t>3</w:t>
            </w:r>
          </w:p>
        </w:tc>
        <w:tc>
          <w:tcPr>
            <w:tcW w:w="1605" w:type="dxa"/>
            <w:gridSpan w:val="3"/>
          </w:tcPr>
          <w:p w:rsidR="00A93271" w:rsidRDefault="00340EC7" w:rsidP="00C11310">
            <w:pPr>
              <w:spacing w:line="480" w:lineRule="auto"/>
            </w:pPr>
            <w:r>
              <w:t>4</w:t>
            </w:r>
          </w:p>
        </w:tc>
        <w:tc>
          <w:tcPr>
            <w:tcW w:w="1605" w:type="dxa"/>
            <w:gridSpan w:val="3"/>
          </w:tcPr>
          <w:p w:rsidR="00A93271" w:rsidRDefault="00340EC7" w:rsidP="00C11310">
            <w:pPr>
              <w:spacing w:line="480" w:lineRule="auto"/>
            </w:pPr>
            <w:r>
              <w:t>5</w:t>
            </w:r>
          </w:p>
        </w:tc>
        <w:tc>
          <w:tcPr>
            <w:tcW w:w="1605" w:type="dxa"/>
            <w:gridSpan w:val="3"/>
          </w:tcPr>
          <w:p w:rsidR="00A93271" w:rsidRDefault="00340EC7" w:rsidP="00C11310">
            <w:pPr>
              <w:spacing w:line="480" w:lineRule="auto"/>
            </w:pPr>
            <w:r>
              <w:t>6</w:t>
            </w:r>
          </w:p>
        </w:tc>
      </w:tr>
      <w:tr w:rsidR="00340EC7" w:rsidTr="00A93271">
        <w:tc>
          <w:tcPr>
            <w:tcW w:w="1890" w:type="dxa"/>
          </w:tcPr>
          <w:p w:rsidR="00A93271" w:rsidRDefault="00340EC7" w:rsidP="00C11310">
            <w:pPr>
              <w:spacing w:line="480" w:lineRule="auto"/>
            </w:pPr>
            <w:r>
              <w:t>Trials</w:t>
            </w:r>
          </w:p>
        </w:tc>
        <w:tc>
          <w:tcPr>
            <w:tcW w:w="535" w:type="dxa"/>
          </w:tcPr>
          <w:p w:rsidR="00A93271" w:rsidRDefault="00340EC7" w:rsidP="00C11310">
            <w:pPr>
              <w:spacing w:line="480" w:lineRule="auto"/>
            </w:pPr>
            <w:r>
              <w:t>18</w:t>
            </w:r>
          </w:p>
        </w:tc>
        <w:tc>
          <w:tcPr>
            <w:tcW w:w="535" w:type="dxa"/>
          </w:tcPr>
          <w:p w:rsidR="00A93271" w:rsidRDefault="00340EC7" w:rsidP="00C11310">
            <w:pPr>
              <w:spacing w:line="480" w:lineRule="auto"/>
            </w:pPr>
            <w:r>
              <w:t>17.5</w:t>
            </w:r>
          </w:p>
        </w:tc>
        <w:tc>
          <w:tcPr>
            <w:tcW w:w="535" w:type="dxa"/>
          </w:tcPr>
          <w:p w:rsidR="00A93271" w:rsidRDefault="00340EC7" w:rsidP="00C11310">
            <w:pPr>
              <w:spacing w:line="480" w:lineRule="auto"/>
            </w:pPr>
            <w:r>
              <w:t>19</w:t>
            </w:r>
          </w:p>
        </w:tc>
        <w:tc>
          <w:tcPr>
            <w:tcW w:w="535" w:type="dxa"/>
          </w:tcPr>
          <w:p w:rsidR="00A93271" w:rsidRDefault="00340EC7" w:rsidP="00C11310">
            <w:pPr>
              <w:spacing w:line="480" w:lineRule="auto"/>
            </w:pPr>
            <w:r>
              <w:t>30</w:t>
            </w:r>
          </w:p>
        </w:tc>
        <w:tc>
          <w:tcPr>
            <w:tcW w:w="535" w:type="dxa"/>
          </w:tcPr>
          <w:p w:rsidR="00A93271" w:rsidRDefault="00340EC7" w:rsidP="00C11310">
            <w:pPr>
              <w:spacing w:line="480" w:lineRule="auto"/>
            </w:pPr>
            <w:r>
              <w:t>31</w:t>
            </w:r>
          </w:p>
        </w:tc>
        <w:tc>
          <w:tcPr>
            <w:tcW w:w="535" w:type="dxa"/>
          </w:tcPr>
          <w:p w:rsidR="00A93271" w:rsidRDefault="00340EC7" w:rsidP="00C11310">
            <w:pPr>
              <w:spacing w:line="480" w:lineRule="auto"/>
            </w:pPr>
            <w:r>
              <w:t>31</w:t>
            </w:r>
          </w:p>
        </w:tc>
        <w:tc>
          <w:tcPr>
            <w:tcW w:w="535" w:type="dxa"/>
          </w:tcPr>
          <w:p w:rsidR="00A93271" w:rsidRDefault="00340EC7" w:rsidP="00C11310">
            <w:pPr>
              <w:spacing w:line="480" w:lineRule="auto"/>
            </w:pPr>
            <w:r>
              <w:t>45</w:t>
            </w:r>
          </w:p>
        </w:tc>
        <w:tc>
          <w:tcPr>
            <w:tcW w:w="535" w:type="dxa"/>
          </w:tcPr>
          <w:p w:rsidR="00A93271" w:rsidRDefault="00340EC7" w:rsidP="00C11310">
            <w:pPr>
              <w:spacing w:line="480" w:lineRule="auto"/>
            </w:pPr>
            <w:r>
              <w:t>43</w:t>
            </w:r>
          </w:p>
        </w:tc>
        <w:tc>
          <w:tcPr>
            <w:tcW w:w="535" w:type="dxa"/>
          </w:tcPr>
          <w:p w:rsidR="00A93271" w:rsidRDefault="00340EC7" w:rsidP="00C11310">
            <w:pPr>
              <w:spacing w:line="480" w:lineRule="auto"/>
            </w:pPr>
            <w:r>
              <w:t>43</w:t>
            </w:r>
          </w:p>
        </w:tc>
        <w:tc>
          <w:tcPr>
            <w:tcW w:w="535" w:type="dxa"/>
          </w:tcPr>
          <w:p w:rsidR="00A93271" w:rsidRDefault="00340EC7" w:rsidP="00C11310">
            <w:pPr>
              <w:spacing w:line="480" w:lineRule="auto"/>
            </w:pPr>
            <w:r>
              <w:t>56</w:t>
            </w:r>
          </w:p>
        </w:tc>
        <w:tc>
          <w:tcPr>
            <w:tcW w:w="535" w:type="dxa"/>
          </w:tcPr>
          <w:p w:rsidR="00A93271" w:rsidRDefault="00340EC7" w:rsidP="00C11310">
            <w:pPr>
              <w:spacing w:line="480" w:lineRule="auto"/>
            </w:pPr>
            <w:r>
              <w:t>56</w:t>
            </w:r>
          </w:p>
        </w:tc>
        <w:tc>
          <w:tcPr>
            <w:tcW w:w="535" w:type="dxa"/>
          </w:tcPr>
          <w:p w:rsidR="00A93271" w:rsidRDefault="00340EC7" w:rsidP="00C11310">
            <w:pPr>
              <w:spacing w:line="480" w:lineRule="auto"/>
            </w:pPr>
            <w:r>
              <w:t>56</w:t>
            </w:r>
          </w:p>
        </w:tc>
        <w:tc>
          <w:tcPr>
            <w:tcW w:w="535" w:type="dxa"/>
          </w:tcPr>
          <w:p w:rsidR="00A93271" w:rsidRDefault="00340EC7" w:rsidP="00C11310">
            <w:pPr>
              <w:spacing w:line="480" w:lineRule="auto"/>
            </w:pPr>
            <w:r>
              <w:t>68</w:t>
            </w:r>
          </w:p>
        </w:tc>
        <w:tc>
          <w:tcPr>
            <w:tcW w:w="535" w:type="dxa"/>
          </w:tcPr>
          <w:p w:rsidR="00A93271" w:rsidRDefault="00340EC7" w:rsidP="00C11310">
            <w:pPr>
              <w:spacing w:line="480" w:lineRule="auto"/>
            </w:pPr>
            <w:r>
              <w:t>69</w:t>
            </w:r>
          </w:p>
        </w:tc>
        <w:tc>
          <w:tcPr>
            <w:tcW w:w="535" w:type="dxa"/>
          </w:tcPr>
          <w:p w:rsidR="00A93271" w:rsidRDefault="00340EC7" w:rsidP="00C11310">
            <w:pPr>
              <w:spacing w:line="480" w:lineRule="auto"/>
            </w:pPr>
            <w:r>
              <w:t>68</w:t>
            </w:r>
          </w:p>
        </w:tc>
        <w:tc>
          <w:tcPr>
            <w:tcW w:w="535" w:type="dxa"/>
          </w:tcPr>
          <w:p w:rsidR="00A93271" w:rsidRDefault="00340EC7" w:rsidP="00C11310">
            <w:pPr>
              <w:spacing w:line="480" w:lineRule="auto"/>
            </w:pPr>
            <w:r>
              <w:t>79</w:t>
            </w:r>
          </w:p>
        </w:tc>
        <w:tc>
          <w:tcPr>
            <w:tcW w:w="535" w:type="dxa"/>
          </w:tcPr>
          <w:p w:rsidR="00A93271" w:rsidRDefault="00340EC7" w:rsidP="00C11310">
            <w:pPr>
              <w:spacing w:line="480" w:lineRule="auto"/>
            </w:pPr>
            <w:r>
              <w:t>79</w:t>
            </w:r>
          </w:p>
        </w:tc>
        <w:tc>
          <w:tcPr>
            <w:tcW w:w="535" w:type="dxa"/>
          </w:tcPr>
          <w:p w:rsidR="00A93271" w:rsidRDefault="00340EC7" w:rsidP="00C11310">
            <w:pPr>
              <w:spacing w:line="480" w:lineRule="auto"/>
            </w:pPr>
            <w:r>
              <w:t>78</w:t>
            </w:r>
          </w:p>
        </w:tc>
      </w:tr>
      <w:tr w:rsidR="00340EC7" w:rsidTr="00A93271">
        <w:tc>
          <w:tcPr>
            <w:tcW w:w="1890" w:type="dxa"/>
          </w:tcPr>
          <w:p w:rsidR="00A93271" w:rsidRDefault="00340EC7" w:rsidP="00C11310">
            <w:pPr>
              <w:spacing w:line="480" w:lineRule="auto"/>
            </w:pPr>
            <w:r>
              <w:t>Mean</w:t>
            </w:r>
          </w:p>
        </w:tc>
        <w:tc>
          <w:tcPr>
            <w:tcW w:w="1605" w:type="dxa"/>
            <w:gridSpan w:val="3"/>
          </w:tcPr>
          <w:p w:rsidR="00A93271" w:rsidRDefault="00340EC7" w:rsidP="00C11310">
            <w:pPr>
              <w:spacing w:line="480" w:lineRule="auto"/>
            </w:pPr>
            <w:r>
              <w:t>18.16</w:t>
            </w:r>
          </w:p>
        </w:tc>
        <w:tc>
          <w:tcPr>
            <w:tcW w:w="1605" w:type="dxa"/>
            <w:gridSpan w:val="3"/>
          </w:tcPr>
          <w:p w:rsidR="00A93271" w:rsidRDefault="00340EC7" w:rsidP="00C11310">
            <w:pPr>
              <w:spacing w:line="480" w:lineRule="auto"/>
            </w:pPr>
            <w:r>
              <w:t>30.6</w:t>
            </w:r>
          </w:p>
        </w:tc>
        <w:tc>
          <w:tcPr>
            <w:tcW w:w="1605" w:type="dxa"/>
            <w:gridSpan w:val="3"/>
          </w:tcPr>
          <w:p w:rsidR="00A93271" w:rsidRDefault="00340EC7" w:rsidP="00C11310">
            <w:pPr>
              <w:spacing w:line="480" w:lineRule="auto"/>
            </w:pPr>
            <w:r>
              <w:t>43.6</w:t>
            </w:r>
          </w:p>
        </w:tc>
        <w:tc>
          <w:tcPr>
            <w:tcW w:w="1605" w:type="dxa"/>
            <w:gridSpan w:val="3"/>
          </w:tcPr>
          <w:p w:rsidR="00A93271" w:rsidRDefault="00340EC7" w:rsidP="00C11310">
            <w:pPr>
              <w:spacing w:line="480" w:lineRule="auto"/>
            </w:pPr>
            <w:r>
              <w:t>56</w:t>
            </w:r>
          </w:p>
        </w:tc>
        <w:tc>
          <w:tcPr>
            <w:tcW w:w="1605" w:type="dxa"/>
            <w:gridSpan w:val="3"/>
          </w:tcPr>
          <w:p w:rsidR="00A93271" w:rsidRDefault="00340EC7" w:rsidP="00C11310">
            <w:pPr>
              <w:spacing w:line="480" w:lineRule="auto"/>
            </w:pPr>
            <w:r>
              <w:t>68.3</w:t>
            </w:r>
          </w:p>
        </w:tc>
        <w:tc>
          <w:tcPr>
            <w:tcW w:w="1605" w:type="dxa"/>
            <w:gridSpan w:val="3"/>
          </w:tcPr>
          <w:p w:rsidR="00A93271" w:rsidRDefault="00340EC7" w:rsidP="00C11310">
            <w:pPr>
              <w:spacing w:line="480" w:lineRule="auto"/>
            </w:pPr>
            <w:r>
              <w:t>78.3</w:t>
            </w:r>
          </w:p>
        </w:tc>
      </w:tr>
    </w:tbl>
    <w:p w:rsidR="00A93271" w:rsidRDefault="00A93271" w:rsidP="00C11310">
      <w:pPr>
        <w:spacing w:line="480" w:lineRule="auto"/>
      </w:pPr>
    </w:p>
    <w:p w:rsidR="00085239" w:rsidRDefault="00085239" w:rsidP="00C11310">
      <w:pPr>
        <w:spacing w:line="480" w:lineRule="auto"/>
      </w:pPr>
      <w:r>
        <w:t xml:space="preserve"> </w:t>
      </w:r>
    </w:p>
    <w:p w:rsidR="00BB0675" w:rsidRDefault="00BB0675" w:rsidP="00C11310">
      <w:pPr>
        <w:spacing w:line="480" w:lineRule="auto"/>
      </w:pPr>
    </w:p>
    <w:p w:rsidR="00C11310" w:rsidRDefault="00340EC7" w:rsidP="00C11310">
      <w:pPr>
        <w:jc w:val="center"/>
      </w:pPr>
      <w:r w:rsidRPr="00340EC7">
        <w:drawing>
          <wp:inline distT="0" distB="0" distL="0" distR="0">
            <wp:extent cx="457200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912695" w:rsidRDefault="00912695" w:rsidP="00C11310">
      <w:pPr>
        <w:jc w:val="center"/>
      </w:pPr>
    </w:p>
    <w:p w:rsidR="00912695" w:rsidRDefault="00912695" w:rsidP="00C11310">
      <w:pPr>
        <w:jc w:val="center"/>
      </w:pPr>
      <w:r>
        <w:t>Graph</w:t>
      </w:r>
    </w:p>
    <w:p w:rsidR="00912695" w:rsidRDefault="00912695" w:rsidP="00C11310">
      <w:pPr>
        <w:jc w:val="center"/>
      </w:pPr>
    </w:p>
    <w:p w:rsidR="00912695" w:rsidRDefault="00912695" w:rsidP="00C11310">
      <w:pPr>
        <w:jc w:val="center"/>
      </w:pPr>
    </w:p>
    <w:p w:rsidR="00912695" w:rsidRDefault="00912695" w:rsidP="00912695">
      <w:pPr>
        <w:spacing w:line="480" w:lineRule="auto"/>
      </w:pPr>
      <w:r>
        <w:t>Calculations- We decided to use 15 rubber bands because when we were looking for our answer we put the equation into the calculator. We got up the graph and we traced. When we got to our number which was 189.76 inches on the graph it also said 15 so we knew right away 15 bands was our number.</w:t>
      </w:r>
    </w:p>
    <w:p w:rsidR="00912695" w:rsidRDefault="00912695" w:rsidP="00912695">
      <w:pPr>
        <w:spacing w:line="480" w:lineRule="auto"/>
      </w:pPr>
      <w:r>
        <w:t>Results- On the final jump we were successful, and Barbie didn’t hit the ground.</w:t>
      </w:r>
    </w:p>
    <w:p w:rsidR="00912695" w:rsidRDefault="006E56B6" w:rsidP="00912695">
      <w:pPr>
        <w:spacing w:line="480" w:lineRule="auto"/>
      </w:pPr>
      <w:r>
        <w:t>Conclusion</w:t>
      </w:r>
      <w:r w:rsidR="00912695">
        <w:t xml:space="preserve">- Some problems that we came into were trying to figure out the equation for the line of fit. </w:t>
      </w:r>
      <w:r w:rsidR="00492F56">
        <w:t>The final jump worked really well because we thought Barbie was going to fall.</w:t>
      </w:r>
      <w:r>
        <w:t xml:space="preserve"> I would have tried to use one more band in the experiment. </w:t>
      </w:r>
    </w:p>
    <w:p w:rsidR="00912695" w:rsidRPr="00AF1C3C" w:rsidRDefault="00912695" w:rsidP="00C11310">
      <w:pPr>
        <w:jc w:val="center"/>
      </w:pPr>
    </w:p>
    <w:sectPr w:rsidR="00912695"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characterSpacingControl w:val="doNotCompress"/>
  <w:compat/>
  <w:rsids>
    <w:rsidRoot w:val="00C11310"/>
    <w:rsid w:val="00085239"/>
    <w:rsid w:val="001047AD"/>
    <w:rsid w:val="0021185D"/>
    <w:rsid w:val="0029671D"/>
    <w:rsid w:val="00303C81"/>
    <w:rsid w:val="00340EC7"/>
    <w:rsid w:val="00492F56"/>
    <w:rsid w:val="006E36D2"/>
    <w:rsid w:val="006E56B6"/>
    <w:rsid w:val="00912695"/>
    <w:rsid w:val="009B0052"/>
    <w:rsid w:val="00A93271"/>
    <w:rsid w:val="00AF1C3C"/>
    <w:rsid w:val="00B95AB6"/>
    <w:rsid w:val="00BB0675"/>
    <w:rsid w:val="00C01819"/>
    <w:rsid w:val="00C11310"/>
    <w:rsid w:val="00E4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Calendar2">
    <w:name w:val="Calendar 2"/>
    <w:basedOn w:val="TableNormal"/>
    <w:uiPriority w:val="99"/>
    <w:qFormat/>
    <w:rsid w:val="00A93271"/>
    <w:pPr>
      <w:jc w:val="center"/>
    </w:pPr>
    <w:rPr>
      <w:rFonts w:asciiTheme="minorHAnsi" w:eastAsiaTheme="minorEastAsia" w:hAnsiTheme="minorHAnsi" w:cstheme="minorBidi"/>
      <w:sz w:val="28"/>
      <w:szCs w:val="28"/>
      <w:lang w:bidi="en-US"/>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eastAsiaTheme="majorEastAsia" w:hAnsiTheme="majorHAnsi" w:cstheme="majorBidi"/>
        <w:caps/>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styleId="TableGrid">
    <w:name w:val="Table Grid"/>
    <w:basedOn w:val="TableNormal"/>
    <w:rsid w:val="00A932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340EC7"/>
    <w:rPr>
      <w:rFonts w:ascii="Tahoma" w:hAnsi="Tahoma" w:cs="Tahoma"/>
      <w:sz w:val="16"/>
      <w:szCs w:val="16"/>
    </w:rPr>
  </w:style>
  <w:style w:type="character" w:customStyle="1" w:styleId="BalloonTextChar">
    <w:name w:val="Balloon Text Char"/>
    <w:basedOn w:val="DefaultParagraphFont"/>
    <w:link w:val="BalloonText"/>
    <w:rsid w:val="00340E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lineChart>
        <c:grouping val="standard"/>
        <c:ser>
          <c:idx val="0"/>
          <c:order val="0"/>
          <c:val>
            <c:numRef>
              <c:f>Sheet1!$B$1:$B$7</c:f>
              <c:numCache>
                <c:formatCode>General</c:formatCode>
                <c:ptCount val="7"/>
                <c:pt idx="0">
                  <c:v>18.16</c:v>
                </c:pt>
                <c:pt idx="1">
                  <c:v>30.6</c:v>
                </c:pt>
                <c:pt idx="2">
                  <c:v>43.6</c:v>
                </c:pt>
                <c:pt idx="3">
                  <c:v>56</c:v>
                </c:pt>
                <c:pt idx="4">
                  <c:v>68.3</c:v>
                </c:pt>
                <c:pt idx="5">
                  <c:v>78.3</c:v>
                </c:pt>
              </c:numCache>
            </c:numRef>
          </c:val>
        </c:ser>
        <c:marker val="1"/>
        <c:axId val="62439424"/>
        <c:axId val="63299584"/>
      </c:lineChart>
      <c:catAx>
        <c:axId val="62439424"/>
        <c:scaling>
          <c:orientation val="minMax"/>
        </c:scaling>
        <c:axPos val="b"/>
        <c:tickLblPos val="nextTo"/>
        <c:crossAx val="63299584"/>
        <c:crosses val="autoZero"/>
        <c:auto val="1"/>
        <c:lblAlgn val="ctr"/>
        <c:lblOffset val="100"/>
      </c:catAx>
      <c:valAx>
        <c:axId val="63299584"/>
        <c:scaling>
          <c:orientation val="minMax"/>
        </c:scaling>
        <c:axPos val="l"/>
        <c:majorGridlines/>
        <c:numFmt formatCode="General" sourceLinked="1"/>
        <c:tickLblPos val="nextTo"/>
        <c:crossAx val="62439424"/>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7C504-EDEA-4F6C-9A25-E3CB2ABAB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325</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4</cp:revision>
  <dcterms:created xsi:type="dcterms:W3CDTF">2011-01-10T18:27:00Z</dcterms:created>
  <dcterms:modified xsi:type="dcterms:W3CDTF">2011-01-11T19:10:00Z</dcterms:modified>
</cp:coreProperties>
</file>